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Добрый день, гости дорогие! Гости званные, да желанные!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Люди зрелые и молодые, женатые и холостые!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Давно мы вас ждали – поджидали. У нас для каждого найдётся и местечко, и словечко, и </w:t>
      </w:r>
      <w:proofErr w:type="spellStart"/>
      <w:r w:rsidRPr="00EA35A9">
        <w:rPr>
          <w:color w:val="215868" w:themeColor="accent5" w:themeShade="80"/>
          <w:sz w:val="28"/>
          <w:szCs w:val="28"/>
        </w:rPr>
        <w:t>забавушек</w:t>
      </w:r>
      <w:proofErr w:type="spellEnd"/>
      <w:r w:rsidRPr="00EA35A9">
        <w:rPr>
          <w:color w:val="215868" w:themeColor="accent5" w:themeShade="80"/>
          <w:sz w:val="28"/>
          <w:szCs w:val="28"/>
        </w:rPr>
        <w:t xml:space="preserve"> разных мы припасли на каждый вкус.</w:t>
      </w:r>
    </w:p>
    <w:p w:rsidR="00EA35A9" w:rsidRPr="00EA35A9" w:rsidRDefault="00EA35A9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18 июля мы отмечаем Единый д</w:t>
      </w:r>
      <w:r w:rsidR="00342FB6" w:rsidRPr="00EA35A9">
        <w:rPr>
          <w:color w:val="215868" w:themeColor="accent5" w:themeShade="80"/>
          <w:sz w:val="28"/>
          <w:szCs w:val="28"/>
        </w:rPr>
        <w:t>ень фольклора.</w:t>
      </w:r>
    </w:p>
    <w:p w:rsidR="00EA35A9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Библиотека приглашает Вас принять участие</w:t>
      </w:r>
    </w:p>
    <w:p w:rsidR="00342FB6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в игровом часе</w:t>
      </w:r>
      <w:r w:rsidR="00EA35A9" w:rsidRPr="00EA35A9">
        <w:rPr>
          <w:color w:val="215868" w:themeColor="accent5" w:themeShade="80"/>
          <w:sz w:val="28"/>
          <w:szCs w:val="28"/>
        </w:rPr>
        <w:t xml:space="preserve"> «</w:t>
      </w:r>
      <w:r w:rsidRPr="00EA35A9">
        <w:rPr>
          <w:color w:val="215868" w:themeColor="accent5" w:themeShade="80"/>
          <w:sz w:val="28"/>
          <w:szCs w:val="28"/>
        </w:rPr>
        <w:t xml:space="preserve"> Весело нам на завалинке!»</w:t>
      </w:r>
    </w:p>
    <w:p w:rsidR="006D4FEE" w:rsidRPr="00EA35A9" w:rsidRDefault="006D4FEE" w:rsidP="00EA35A9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>
        <w:rPr>
          <w:noProof/>
        </w:rPr>
        <w:drawing>
          <wp:inline distT="0" distB="0" distL="0" distR="0" wp14:anchorId="1C0A4BE0" wp14:editId="1141E77D">
            <wp:extent cx="4210050" cy="3438525"/>
            <wp:effectExtent l="0" t="0" r="0" b="9525"/>
            <wp:docPr id="1" name="Рисунок 1" descr="https://ds05.infourok.ru/uploads/ex/0bb7/000d178e-d0d56e39/hello_html_419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b7/000d178e-d0d56e39/hello_html_41910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15868" w:themeColor="accent5" w:themeShade="80"/>
          <w:sz w:val="2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 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Прошлое – особая страна! В ней всё милей, и </w:t>
      </w:r>
      <w:r w:rsidR="00EA35A9" w:rsidRPr="00EA35A9">
        <w:rPr>
          <w:color w:val="215868" w:themeColor="accent5" w:themeShade="80"/>
          <w:sz w:val="28"/>
          <w:szCs w:val="28"/>
        </w:rPr>
        <w:t>понятнее, ближе</w:t>
      </w:r>
      <w:r w:rsidRPr="00EA35A9">
        <w:rPr>
          <w:color w:val="215868" w:themeColor="accent5" w:themeShade="80"/>
          <w:sz w:val="28"/>
          <w:szCs w:val="28"/>
        </w:rPr>
        <w:t>, и родней. И как жаль, что прошлое уходит всё дальше и дальше и многое забывается. Теперь уже никто из нас не знает значения некоторых слов. Как жаль, что забыты такие красивые слова: </w:t>
      </w:r>
      <w:r w:rsidRPr="00EA35A9">
        <w:rPr>
          <w:i/>
          <w:iCs/>
          <w:color w:val="215868" w:themeColor="accent5" w:themeShade="80"/>
          <w:sz w:val="28"/>
          <w:szCs w:val="28"/>
        </w:rPr>
        <w:t>узорочье, матица</w:t>
      </w:r>
      <w:r w:rsidR="00EA35A9" w:rsidRPr="00EA35A9">
        <w:rPr>
          <w:i/>
          <w:iCs/>
          <w:color w:val="215868" w:themeColor="accent5" w:themeShade="80"/>
          <w:sz w:val="28"/>
          <w:szCs w:val="28"/>
        </w:rPr>
        <w:t>,</w:t>
      </w:r>
      <w:r w:rsidRPr="00EA35A9">
        <w:rPr>
          <w:color w:val="215868" w:themeColor="accent5" w:themeShade="80"/>
          <w:sz w:val="28"/>
          <w:szCs w:val="28"/>
        </w:rPr>
        <w:t> </w:t>
      </w:r>
      <w:r w:rsidRPr="00EA35A9">
        <w:rPr>
          <w:i/>
          <w:iCs/>
          <w:color w:val="215868" w:themeColor="accent5" w:themeShade="80"/>
          <w:sz w:val="28"/>
          <w:szCs w:val="28"/>
        </w:rPr>
        <w:t>высокий терем, завалинка</w:t>
      </w:r>
      <w:r w:rsidR="00EA35A9" w:rsidRPr="00EA35A9">
        <w:rPr>
          <w:i/>
          <w:iCs/>
          <w:color w:val="215868" w:themeColor="accent5" w:themeShade="80"/>
          <w:sz w:val="28"/>
          <w:szCs w:val="28"/>
        </w:rPr>
        <w:t>,</w:t>
      </w:r>
      <w:r w:rsidRPr="00EA35A9">
        <w:rPr>
          <w:color w:val="215868" w:themeColor="accent5" w:themeShade="80"/>
          <w:sz w:val="28"/>
          <w:szCs w:val="28"/>
        </w:rPr>
        <w:t xml:space="preserve"> посиделки…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К счастью, ничто не проходит бесследно. </w:t>
      </w:r>
      <w:r w:rsidRPr="00EA35A9">
        <w:rPr>
          <w:bCs/>
          <w:color w:val="215868" w:themeColor="accent5" w:themeShade="80"/>
          <w:sz w:val="28"/>
          <w:szCs w:val="28"/>
        </w:rPr>
        <w:t>Народная мудрость жива</w:t>
      </w:r>
      <w:r w:rsidRPr="00EA35A9">
        <w:rPr>
          <w:color w:val="215868" w:themeColor="accent5" w:themeShade="80"/>
          <w:sz w:val="28"/>
          <w:szCs w:val="28"/>
        </w:rPr>
        <w:t xml:space="preserve"> и всегда будет жить в </w:t>
      </w:r>
      <w:r w:rsidR="00EA35A9" w:rsidRPr="00EA35A9">
        <w:rPr>
          <w:color w:val="215868" w:themeColor="accent5" w:themeShade="80"/>
          <w:sz w:val="28"/>
          <w:szCs w:val="28"/>
        </w:rPr>
        <w:t>народе. Нам</w:t>
      </w:r>
      <w:r w:rsidRPr="00EA35A9">
        <w:rPr>
          <w:color w:val="215868" w:themeColor="accent5" w:themeShade="80"/>
          <w:sz w:val="28"/>
          <w:szCs w:val="28"/>
        </w:rPr>
        <w:t xml:space="preserve"> повезло – мы жители сёл, </w:t>
      </w:r>
      <w:r w:rsidR="00EA35A9" w:rsidRPr="00EA35A9">
        <w:rPr>
          <w:color w:val="215868" w:themeColor="accent5" w:themeShade="80"/>
          <w:sz w:val="28"/>
          <w:szCs w:val="28"/>
        </w:rPr>
        <w:t>станиц, деревень</w:t>
      </w:r>
      <w:r w:rsidRPr="00EA35A9">
        <w:rPr>
          <w:color w:val="215868" w:themeColor="accent5" w:themeShade="80"/>
          <w:sz w:val="28"/>
          <w:szCs w:val="28"/>
        </w:rPr>
        <w:t>, где</w:t>
      </w:r>
      <w:r w:rsidRPr="00EA35A9">
        <w:rPr>
          <w:color w:val="215868" w:themeColor="accent5" w:themeShade="80"/>
          <w:sz w:val="28"/>
          <w:szCs w:val="28"/>
        </w:rPr>
        <w:t xml:space="preserve"> многие традиции по крупинкам сохраняются и передаются из поколения в поколение.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В каждом селе в старину были свои обычаи посиделок, праздников, посвященных народному календарю - летним, осенним, зимним и конечно весенним календарным праздникам.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lastRenderedPageBreak/>
        <w:t>Весной народ ощущал свое единство с окружающей природой, был убежден, что своими добрыми делами, играми, обрядами они помогают весеннему пробуждению Солнца, появлению цветов и злаков, прилету птиц….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На Руси считалось, что лишь тот, кто умеет </w:t>
      </w:r>
      <w:proofErr w:type="gramStart"/>
      <w:r w:rsidRPr="00EA35A9">
        <w:rPr>
          <w:color w:val="215868" w:themeColor="accent5" w:themeShade="80"/>
          <w:sz w:val="28"/>
          <w:szCs w:val="28"/>
        </w:rPr>
        <w:t>по настоящему</w:t>
      </w:r>
      <w:proofErr w:type="gramEnd"/>
      <w:r w:rsidRPr="00EA35A9">
        <w:rPr>
          <w:color w:val="215868" w:themeColor="accent5" w:themeShade="80"/>
          <w:sz w:val="28"/>
          <w:szCs w:val="28"/>
        </w:rPr>
        <w:t xml:space="preserve"> справить праздник, посидеть весело – тот умеет и трудиться.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А потому, в давние времена в каждой деревне, в каждом селе были свои посиделки, куда собирались холостые девушки, да парни.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Роднило их одно: собирались, чтобы </w:t>
      </w:r>
      <w:r w:rsidRPr="00EA35A9">
        <w:rPr>
          <w:i/>
          <w:iCs/>
          <w:color w:val="215868" w:themeColor="accent5" w:themeShade="80"/>
          <w:sz w:val="28"/>
          <w:szCs w:val="28"/>
        </w:rPr>
        <w:t>себя </w:t>
      </w:r>
      <w:r w:rsidRPr="00EA35A9">
        <w:rPr>
          <w:b/>
          <w:bCs/>
          <w:i/>
          <w:iCs/>
          <w:color w:val="215868" w:themeColor="accent5" w:themeShade="80"/>
          <w:sz w:val="28"/>
          <w:szCs w:val="28"/>
        </w:rPr>
        <w:t>показать и других посмотреть, переброситься частушкой, посоперничать в потехах и забавах, умением и мастерством блеснуть.</w:t>
      </w:r>
    </w:p>
    <w:p w:rsidR="00342FB6" w:rsidRPr="00EA35A9" w:rsidRDefault="006D4FEE" w:rsidP="006D4FEE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>
        <w:rPr>
          <w:noProof/>
        </w:rPr>
        <w:drawing>
          <wp:inline distT="0" distB="0" distL="0" distR="0" wp14:anchorId="7F19C056" wp14:editId="7E872149">
            <wp:extent cx="5114925" cy="2809558"/>
            <wp:effectExtent l="0" t="0" r="0" b="0"/>
            <wp:docPr id="2" name="Рисунок 2" descr="https://lomakinmus.bel.muzkult.ru/media/2019/02/12/1273186232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makinmus.bel.muzkult.ru/media/2019/02/12/1273186232/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28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И сегодня на нашей завалинке мы постараемся показать вам фрагменты деревенских посиделок. Вы увидите и услышите то, </w:t>
      </w:r>
      <w:r w:rsidRPr="00EA35A9">
        <w:rPr>
          <w:b/>
          <w:bCs/>
          <w:color w:val="215868" w:themeColor="accent5" w:themeShade="80"/>
          <w:sz w:val="28"/>
          <w:szCs w:val="28"/>
        </w:rPr>
        <w:t>о чём говорили, что пели и о чём мечтали наши прабабушки и прадедушки.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215868" w:themeColor="accent5" w:themeShade="80"/>
          <w:sz w:val="28"/>
          <w:szCs w:val="28"/>
        </w:rPr>
      </w:pPr>
      <w:r w:rsidRPr="00EA35A9">
        <w:rPr>
          <w:b/>
          <w:i/>
          <w:color w:val="215868" w:themeColor="accent5" w:themeShade="80"/>
          <w:sz w:val="28"/>
          <w:szCs w:val="28"/>
        </w:rPr>
        <w:t xml:space="preserve">На завалинках, в </w:t>
      </w:r>
      <w:proofErr w:type="spellStart"/>
      <w:r w:rsidRPr="00EA35A9">
        <w:rPr>
          <w:b/>
          <w:i/>
          <w:color w:val="215868" w:themeColor="accent5" w:themeShade="80"/>
          <w:sz w:val="28"/>
          <w:szCs w:val="28"/>
        </w:rPr>
        <w:t>святёлке</w:t>
      </w:r>
      <w:proofErr w:type="spellEnd"/>
      <w:r w:rsidRPr="00EA35A9">
        <w:rPr>
          <w:b/>
          <w:i/>
          <w:color w:val="215868" w:themeColor="accent5" w:themeShade="80"/>
          <w:sz w:val="28"/>
          <w:szCs w:val="28"/>
        </w:rPr>
        <w:t>,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 xml:space="preserve">Иль на </w:t>
      </w:r>
      <w:proofErr w:type="gramStart"/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брёвнышках</w:t>
      </w:r>
      <w:proofErr w:type="gramEnd"/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 xml:space="preserve"> каких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Собирали посиделки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Пожилых и молодых.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При лучине ли сидели,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Иль под светлый небосвод-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Говорили, песни пели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И водили хоровод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А играли как! В горелки!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Словом, эти посиделки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Были праздником души.</w:t>
      </w:r>
    </w:p>
    <w:p w:rsidR="00342FB6" w:rsidRPr="00342FB6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Скучно жить без посиделок,</w:t>
      </w:r>
    </w:p>
    <w:p w:rsidR="00342FB6" w:rsidRPr="00EA35A9" w:rsidRDefault="00342FB6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  <w:r w:rsidRPr="00342FB6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  <w:t>Надо бы их возродить!</w:t>
      </w:r>
    </w:p>
    <w:p w:rsidR="00EA35A9" w:rsidRPr="00342FB6" w:rsidRDefault="00EA35A9" w:rsidP="00EA35A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val="ru-RU" w:eastAsia="ru-RU"/>
        </w:rPr>
      </w:pP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lastRenderedPageBreak/>
        <w:t xml:space="preserve"> </w:t>
      </w:r>
      <w:r w:rsidRPr="00EA35A9">
        <w:rPr>
          <w:b/>
          <w:bCs/>
          <w:color w:val="215868" w:themeColor="accent5" w:themeShade="80"/>
          <w:sz w:val="28"/>
          <w:szCs w:val="28"/>
        </w:rPr>
        <w:t xml:space="preserve">Фольклорные </w:t>
      </w:r>
      <w:proofErr w:type="spellStart"/>
      <w:r w:rsidRPr="00EA35A9">
        <w:rPr>
          <w:b/>
          <w:bCs/>
          <w:color w:val="215868" w:themeColor="accent5" w:themeShade="80"/>
          <w:sz w:val="28"/>
          <w:szCs w:val="28"/>
        </w:rPr>
        <w:t>перевёртышки</w:t>
      </w:r>
      <w:proofErr w:type="spellEnd"/>
      <w:r w:rsidRPr="00EA35A9">
        <w:rPr>
          <w:b/>
          <w:bCs/>
          <w:color w:val="215868" w:themeColor="accent5" w:themeShade="80"/>
          <w:sz w:val="28"/>
          <w:szCs w:val="28"/>
        </w:rPr>
        <w:t>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1.Ехала деревня мимо ямщика,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Вдруг из-под </w:t>
      </w:r>
      <w:proofErr w:type="spellStart"/>
      <w:r w:rsidRPr="00EA35A9">
        <w:rPr>
          <w:color w:val="215868" w:themeColor="accent5" w:themeShade="80"/>
          <w:sz w:val="28"/>
          <w:szCs w:val="28"/>
        </w:rPr>
        <w:t>воротни</w:t>
      </w:r>
      <w:proofErr w:type="spellEnd"/>
      <w:r w:rsidRPr="00EA35A9">
        <w:rPr>
          <w:color w:val="215868" w:themeColor="accent5" w:themeShade="80"/>
          <w:sz w:val="28"/>
          <w:szCs w:val="28"/>
        </w:rPr>
        <w:t xml:space="preserve"> лают ворота.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2.Крыши полетели, сели на ворон,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Лошадь понукает ямщика кнутом.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3. «Тпру»- сказала лошадь, а ямщик заржал,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Лошадь пошла в гости, а ямщик стоял.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4.Лошадь ела шаньги, а ямщик овёс,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Лошадь села в сани, а ямщик повёз.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 </w:t>
      </w:r>
      <w:r w:rsidRPr="00EA35A9">
        <w:rPr>
          <w:b/>
          <w:bCs/>
          <w:color w:val="215868" w:themeColor="accent5" w:themeShade="80"/>
          <w:sz w:val="28"/>
          <w:szCs w:val="28"/>
        </w:rPr>
        <w:t xml:space="preserve">Фольклорные </w:t>
      </w:r>
      <w:proofErr w:type="spellStart"/>
      <w:r w:rsidRPr="00EA35A9">
        <w:rPr>
          <w:b/>
          <w:bCs/>
          <w:color w:val="215868" w:themeColor="accent5" w:themeShade="80"/>
          <w:sz w:val="28"/>
          <w:szCs w:val="28"/>
        </w:rPr>
        <w:t>потешки</w:t>
      </w:r>
      <w:proofErr w:type="spellEnd"/>
      <w:proofErr w:type="gramStart"/>
      <w:r w:rsidRPr="00EA35A9">
        <w:rPr>
          <w:color w:val="215868" w:themeColor="accent5" w:themeShade="80"/>
          <w:sz w:val="28"/>
          <w:szCs w:val="28"/>
        </w:rPr>
        <w:t>.(</w:t>
      </w:r>
      <w:proofErr w:type="gramEnd"/>
      <w:r w:rsidRPr="00EA35A9">
        <w:rPr>
          <w:color w:val="215868" w:themeColor="accent5" w:themeShade="80"/>
          <w:sz w:val="28"/>
          <w:szCs w:val="28"/>
        </w:rPr>
        <w:t>ДИАЛОГ ПО ДВА)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1.-Федул, что губы надул?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-Кафтан прожёг.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-Зашить можно.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-Да иглы нет.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-А велика ли дыра?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-Один ворот остался.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2.-Фома, что из леса нейдёшь?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-Медведя поймал.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-Так веди сюда.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-Да он не идёт.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-Так сам иди.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-Да он не пускает.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3.- Фома, у тебя в избе тепло?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-Тепло. В шубе на печи согреться можно.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4.-Сынок, сходи за водицей на реку.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-Брюхо болит.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- Сынок, иди кашу есть.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lastRenderedPageBreak/>
        <w:t>-Ну, раз мать велит, надо идти.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b/>
          <w:bCs/>
          <w:color w:val="215868" w:themeColor="accent5" w:themeShade="80"/>
          <w:sz w:val="28"/>
          <w:szCs w:val="28"/>
        </w:rPr>
        <w:t xml:space="preserve"> Фольклорные загадки.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1.Меж двух светил я в горнице один. (Нос.)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2.Стоят два кола, на </w:t>
      </w:r>
      <w:proofErr w:type="gramStart"/>
      <w:r w:rsidRPr="00EA35A9">
        <w:rPr>
          <w:color w:val="215868" w:themeColor="accent5" w:themeShade="80"/>
          <w:sz w:val="28"/>
          <w:szCs w:val="28"/>
        </w:rPr>
        <w:t>кольях</w:t>
      </w:r>
      <w:proofErr w:type="gramEnd"/>
      <w:r w:rsidRPr="00EA35A9">
        <w:rPr>
          <w:color w:val="215868" w:themeColor="accent5" w:themeShade="80"/>
          <w:sz w:val="28"/>
          <w:szCs w:val="28"/>
        </w:rPr>
        <w:t xml:space="preserve"> бочка,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На бочке кочка,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А на кочке дремучий лес. (Человек.)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3.Одну меня не едят, а без меня мало съедят. (Соль.)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4.У двух матерей по пяти сыновей.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Одно имя всем. (Пальцы).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5.И комковато, и ноздревато, и мягко, и ломко,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А всех милей. (Хлеб.)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6.Чёрненькая собачка, свернувшись, лежит: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Не лает, не кусает, а в дом не пускает. (Замок.)</w:t>
      </w:r>
    </w:p>
    <w:p w:rsidR="00EA35A9" w:rsidRPr="00EA35A9" w:rsidRDefault="00EA35A9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b/>
          <w:bCs/>
          <w:color w:val="215868" w:themeColor="accent5" w:themeShade="80"/>
          <w:sz w:val="28"/>
          <w:szCs w:val="28"/>
        </w:rPr>
        <w:t xml:space="preserve"> Фольклорные дразнилки.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1.Дуня-пышка на улицу вышла.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На кочку села, комарика съела.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2.Лёшка-лепёшка, голова с лукошко,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Шапка колышком, ноги брёвнышком.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3.Коля, Коля, Николай, бросил шубу на сарай,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Шуба вертится, Коля сердится.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4.А Дуня </w:t>
      </w:r>
      <w:proofErr w:type="gramStart"/>
      <w:r w:rsidRPr="00EA35A9">
        <w:rPr>
          <w:color w:val="215868" w:themeColor="accent5" w:themeShade="80"/>
          <w:sz w:val="28"/>
          <w:szCs w:val="28"/>
        </w:rPr>
        <w:t>-Б</w:t>
      </w:r>
      <w:proofErr w:type="gramEnd"/>
      <w:r w:rsidRPr="00EA35A9">
        <w:rPr>
          <w:color w:val="215868" w:themeColor="accent5" w:themeShade="80"/>
          <w:sz w:val="28"/>
          <w:szCs w:val="28"/>
        </w:rPr>
        <w:t>абка-</w:t>
      </w:r>
      <w:proofErr w:type="spellStart"/>
      <w:r w:rsidRPr="00EA35A9">
        <w:rPr>
          <w:color w:val="215868" w:themeColor="accent5" w:themeShade="80"/>
          <w:sz w:val="28"/>
          <w:szCs w:val="28"/>
        </w:rPr>
        <w:t>ёжка</w:t>
      </w:r>
      <w:proofErr w:type="spellEnd"/>
      <w:r w:rsidRPr="00EA35A9">
        <w:rPr>
          <w:color w:val="215868" w:themeColor="accent5" w:themeShade="80"/>
          <w:sz w:val="28"/>
          <w:szCs w:val="28"/>
        </w:rPr>
        <w:t>, костяная ножка,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С печки упала, ножку сломала,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А потом и говорит: «У меня живот болит»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На посиделки приходили и молодые замужние женщины, у которых уже были маленькие дети. Младенец ещё и «мама» сказать не умеет, а его уже укладывают спа</w:t>
      </w:r>
      <w:r w:rsidR="00EA35A9" w:rsidRPr="00EA35A9">
        <w:rPr>
          <w:color w:val="215868" w:themeColor="accent5" w:themeShade="80"/>
          <w:sz w:val="28"/>
          <w:szCs w:val="28"/>
        </w:rPr>
        <w:t>ть под уютную колыбельную песню: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lastRenderedPageBreak/>
        <w:t>Баю, баю, баю, бай!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Спи, малютка, засыпай.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А то серенький волчок тебя схватит за бочок.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Баю, бай, баю, бай,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Поскорее засыпай.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Проснётся ребёнок, затекли руки-ноги – раньше туго заворачивали. Развернёт его мама и начинае</w:t>
      </w:r>
      <w:r w:rsidRPr="00EA35A9">
        <w:rPr>
          <w:color w:val="215868" w:themeColor="accent5" w:themeShade="80"/>
          <w:sz w:val="28"/>
          <w:szCs w:val="28"/>
        </w:rPr>
        <w:t xml:space="preserve">т поглаживать да </w:t>
      </w:r>
      <w:proofErr w:type="spellStart"/>
      <w:r w:rsidRPr="00EA35A9">
        <w:rPr>
          <w:color w:val="215868" w:themeColor="accent5" w:themeShade="80"/>
          <w:sz w:val="28"/>
          <w:szCs w:val="28"/>
        </w:rPr>
        <w:t>приговативать</w:t>
      </w:r>
      <w:proofErr w:type="spellEnd"/>
      <w:r w:rsidRPr="00EA35A9">
        <w:rPr>
          <w:color w:val="215868" w:themeColor="accent5" w:themeShade="80"/>
          <w:sz w:val="28"/>
          <w:szCs w:val="28"/>
        </w:rPr>
        <w:t>: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proofErr w:type="spellStart"/>
      <w:r w:rsidRPr="00EA35A9">
        <w:rPr>
          <w:color w:val="215868" w:themeColor="accent5" w:themeShade="80"/>
          <w:sz w:val="28"/>
          <w:szCs w:val="28"/>
        </w:rPr>
        <w:t>Потягунюшки</w:t>
      </w:r>
      <w:proofErr w:type="spellEnd"/>
      <w:r w:rsidRPr="00EA35A9">
        <w:rPr>
          <w:color w:val="215868" w:themeColor="accent5" w:themeShade="80"/>
          <w:sz w:val="28"/>
          <w:szCs w:val="28"/>
        </w:rPr>
        <w:t xml:space="preserve">, </w:t>
      </w:r>
      <w:proofErr w:type="spellStart"/>
      <w:r w:rsidRPr="00EA35A9">
        <w:rPr>
          <w:color w:val="215868" w:themeColor="accent5" w:themeShade="80"/>
          <w:sz w:val="28"/>
          <w:szCs w:val="28"/>
        </w:rPr>
        <w:t>подрастунюшки</w:t>
      </w:r>
      <w:proofErr w:type="spellEnd"/>
      <w:r w:rsidRPr="00EA35A9">
        <w:rPr>
          <w:color w:val="215868" w:themeColor="accent5" w:themeShade="80"/>
          <w:sz w:val="28"/>
          <w:szCs w:val="28"/>
        </w:rPr>
        <w:t>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А в ножки </w:t>
      </w:r>
      <w:proofErr w:type="spellStart"/>
      <w:r w:rsidRPr="00EA35A9">
        <w:rPr>
          <w:color w:val="215868" w:themeColor="accent5" w:themeShade="80"/>
          <w:sz w:val="28"/>
          <w:szCs w:val="28"/>
        </w:rPr>
        <w:t>ходунюшки</w:t>
      </w:r>
      <w:proofErr w:type="spellEnd"/>
      <w:r w:rsidRPr="00EA35A9">
        <w:rPr>
          <w:color w:val="215868" w:themeColor="accent5" w:themeShade="80"/>
          <w:sz w:val="28"/>
          <w:szCs w:val="28"/>
        </w:rPr>
        <w:t xml:space="preserve">, а в ручки </w:t>
      </w:r>
      <w:proofErr w:type="spellStart"/>
      <w:r w:rsidRPr="00EA35A9">
        <w:rPr>
          <w:color w:val="215868" w:themeColor="accent5" w:themeShade="80"/>
          <w:sz w:val="28"/>
          <w:szCs w:val="28"/>
        </w:rPr>
        <w:t>хватунюшки</w:t>
      </w:r>
      <w:proofErr w:type="spellEnd"/>
      <w:r w:rsidRPr="00EA35A9">
        <w:rPr>
          <w:color w:val="215868" w:themeColor="accent5" w:themeShade="80"/>
          <w:sz w:val="28"/>
          <w:szCs w:val="28"/>
        </w:rPr>
        <w:t>,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А в роток говорок, а в головку </w:t>
      </w:r>
      <w:proofErr w:type="spellStart"/>
      <w:r w:rsidRPr="00EA35A9">
        <w:rPr>
          <w:color w:val="215868" w:themeColor="accent5" w:themeShade="80"/>
          <w:sz w:val="28"/>
          <w:szCs w:val="28"/>
        </w:rPr>
        <w:t>разумок</w:t>
      </w:r>
      <w:proofErr w:type="spellEnd"/>
      <w:r w:rsidRPr="00EA35A9">
        <w:rPr>
          <w:color w:val="215868" w:themeColor="accent5" w:themeShade="80"/>
          <w:sz w:val="28"/>
          <w:szCs w:val="28"/>
        </w:rPr>
        <w:t>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Какие хорошие, ласковые слова, верно? И следит малыш глазами: где у него ножки, где роток. По-доброму как всё было…, по-нашему…, тепло… душевно…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На посиделках велись и серьёзные разговоры. Думали о лучшей жизни, вспоминали о прошлом, хотели узнать о будущем.</w:t>
      </w:r>
    </w:p>
    <w:p w:rsidR="00342FB6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 xml:space="preserve">На май-июнь приходится один из самых главных праздников – Святая Троица. С праздником Святой Троицы связано много народных обычаев и традиций. Это праздник связан с культом прославления расцветающей растительности, с культом воды и земли. В Семик (четверг) девушки надевали лучшие наряды, плели венки из веток берёзы и цветов и ходили в лес завивать берёзку. </w:t>
      </w:r>
      <w:r w:rsidR="00EA35A9" w:rsidRPr="00EA35A9">
        <w:rPr>
          <w:color w:val="215868" w:themeColor="accent5" w:themeShade="80"/>
          <w:sz w:val="28"/>
          <w:szCs w:val="28"/>
        </w:rPr>
        <w:t xml:space="preserve"> </w:t>
      </w:r>
    </w:p>
    <w:p w:rsidR="006D4FEE" w:rsidRPr="00EA35A9" w:rsidRDefault="006D4FEE" w:rsidP="006D4FEE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>
        <w:rPr>
          <w:noProof/>
        </w:rPr>
        <w:drawing>
          <wp:inline distT="0" distB="0" distL="0" distR="0" wp14:anchorId="432D80C7" wp14:editId="6AE0E4CA">
            <wp:extent cx="4962524" cy="2924175"/>
            <wp:effectExtent l="0" t="0" r="0" b="0"/>
            <wp:docPr id="3" name="Рисунок 3" descr="https://ds04.infourok.ru/uploads/ex/0e6c/000f6433-9b010728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6c/000f6433-9b010728/1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t>Ей, красавице русской, несметное количество песен написано…</w:t>
      </w:r>
    </w:p>
    <w:p w:rsidR="00342FB6" w:rsidRPr="00EA35A9" w:rsidRDefault="00342FB6" w:rsidP="006D4FEE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color w:val="215868" w:themeColor="accent5" w:themeShade="80"/>
          <w:sz w:val="28"/>
          <w:szCs w:val="28"/>
        </w:rPr>
        <w:lastRenderedPageBreak/>
        <w:t>С чего начинается Родина?</w:t>
      </w:r>
      <w:r w:rsidRPr="00EA35A9">
        <w:rPr>
          <w:color w:val="215868" w:themeColor="accent5" w:themeShade="80"/>
          <w:sz w:val="28"/>
          <w:szCs w:val="28"/>
        </w:rPr>
        <w:br/>
        <w:t>Наверное, с белых берез,</w:t>
      </w:r>
      <w:r w:rsidRPr="00EA35A9">
        <w:rPr>
          <w:color w:val="215868" w:themeColor="accent5" w:themeShade="80"/>
          <w:sz w:val="28"/>
          <w:szCs w:val="28"/>
        </w:rPr>
        <w:br/>
        <w:t>С их царства сквозного молочного</w:t>
      </w:r>
      <w:proofErr w:type="gramStart"/>
      <w:r w:rsidRPr="00EA35A9">
        <w:rPr>
          <w:color w:val="215868" w:themeColor="accent5" w:themeShade="80"/>
          <w:sz w:val="28"/>
          <w:szCs w:val="28"/>
        </w:rPr>
        <w:br/>
        <w:t>И</w:t>
      </w:r>
      <w:proofErr w:type="gramEnd"/>
      <w:r w:rsidRPr="00EA35A9">
        <w:rPr>
          <w:color w:val="215868" w:themeColor="accent5" w:themeShade="80"/>
          <w:sz w:val="28"/>
          <w:szCs w:val="28"/>
        </w:rPr>
        <w:t xml:space="preserve"> с пухлых ребяческих грез.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Мы показали вам только часть того доброго и</w:t>
      </w:r>
      <w:r w:rsidR="00EA35A9" w:rsidRPr="00EA35A9">
        <w:rPr>
          <w:color w:val="215868" w:themeColor="accent5" w:themeShade="80"/>
          <w:sz w:val="28"/>
          <w:szCs w:val="28"/>
        </w:rPr>
        <w:t xml:space="preserve"> </w:t>
      </w:r>
      <w:r w:rsidRPr="00EA35A9">
        <w:rPr>
          <w:i/>
          <w:iCs/>
          <w:color w:val="215868" w:themeColor="accent5" w:themeShade="80"/>
          <w:sz w:val="28"/>
          <w:szCs w:val="28"/>
        </w:rPr>
        <w:t>прекрасного, что знали и любили далёкие наши предки.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Х</w:t>
      </w:r>
      <w:r w:rsidRPr="00EA35A9">
        <w:rPr>
          <w:b/>
          <w:bCs/>
          <w:i/>
          <w:iCs/>
          <w:color w:val="215868" w:themeColor="accent5" w:themeShade="80"/>
          <w:sz w:val="28"/>
          <w:szCs w:val="28"/>
        </w:rPr>
        <w:t>очется пожелать вам</w:t>
      </w:r>
      <w:r w:rsidRPr="00EA35A9">
        <w:rPr>
          <w:i/>
          <w:iCs/>
          <w:color w:val="215868" w:themeColor="accent5" w:themeShade="80"/>
          <w:sz w:val="28"/>
          <w:szCs w:val="28"/>
        </w:rPr>
        <w:t>, чтобы души ваши были добрыми, чтобы любили</w:t>
      </w:r>
      <w:r w:rsidR="00EA35A9" w:rsidRPr="00EA35A9">
        <w:rPr>
          <w:color w:val="215868" w:themeColor="accent5" w:themeShade="80"/>
          <w:sz w:val="28"/>
          <w:szCs w:val="28"/>
        </w:rPr>
        <w:t xml:space="preserve"> </w:t>
      </w:r>
      <w:r w:rsidRPr="00EA35A9">
        <w:rPr>
          <w:i/>
          <w:iCs/>
          <w:color w:val="215868" w:themeColor="accent5" w:themeShade="80"/>
          <w:sz w:val="28"/>
          <w:szCs w:val="28"/>
        </w:rPr>
        <w:t>землю, на которой живёте, берегите любовь свою к матери, отцу, брату, сестре. Если будет среди вас лад, будет вам всем и клад.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Дом, земля наша, любовью богата и трудом.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А песнями, играми счастье копится и полнится.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Старое уходит, но его нужно знать и беречь.</w:t>
      </w:r>
    </w:p>
    <w:p w:rsidR="00342FB6" w:rsidRPr="00EA35A9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Русская старина пронизана добром, а это очень важно в наши дни.</w:t>
      </w:r>
    </w:p>
    <w:p w:rsidR="00342FB6" w:rsidRDefault="00342FB6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i/>
          <w:iCs/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Берегите Россию…</w:t>
      </w:r>
    </w:p>
    <w:p w:rsidR="006D4FEE" w:rsidRPr="00EA35A9" w:rsidRDefault="006D4FEE" w:rsidP="00EA35A9">
      <w:pPr>
        <w:pStyle w:val="a3"/>
        <w:shd w:val="clear" w:color="auto" w:fill="FFFFFF"/>
        <w:spacing w:before="0" w:beforeAutospacing="0" w:after="150" w:afterAutospacing="0" w:line="276" w:lineRule="auto"/>
        <w:rPr>
          <w:color w:val="215868" w:themeColor="accent5" w:themeShade="80"/>
          <w:sz w:val="28"/>
          <w:szCs w:val="28"/>
        </w:rPr>
      </w:pPr>
      <w:bookmarkStart w:id="0" w:name="_GoBack"/>
      <w:bookmarkEnd w:id="0"/>
    </w:p>
    <w:p w:rsidR="00342FB6" w:rsidRPr="00EA35A9" w:rsidRDefault="00342FB6" w:rsidP="006D4F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 xml:space="preserve">Желаем дней </w:t>
      </w:r>
      <w:proofErr w:type="gramStart"/>
      <w:r w:rsidRPr="00EA35A9">
        <w:rPr>
          <w:i/>
          <w:iCs/>
          <w:color w:val="215868" w:themeColor="accent5" w:themeShade="80"/>
          <w:sz w:val="28"/>
          <w:szCs w:val="28"/>
        </w:rPr>
        <w:t>побольше</w:t>
      </w:r>
      <w:proofErr w:type="gramEnd"/>
      <w:r w:rsidRPr="00EA35A9">
        <w:rPr>
          <w:i/>
          <w:iCs/>
          <w:color w:val="215868" w:themeColor="accent5" w:themeShade="80"/>
          <w:sz w:val="28"/>
          <w:szCs w:val="28"/>
        </w:rPr>
        <w:t xml:space="preserve"> ясных,</w:t>
      </w:r>
    </w:p>
    <w:p w:rsidR="00342FB6" w:rsidRPr="00EA35A9" w:rsidRDefault="00342FB6" w:rsidP="006D4F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215868" w:themeColor="accent5" w:themeShade="80"/>
          <w:sz w:val="28"/>
          <w:szCs w:val="28"/>
        </w:rPr>
      </w:pPr>
      <w:proofErr w:type="gramStart"/>
      <w:r w:rsidRPr="00EA35A9">
        <w:rPr>
          <w:i/>
          <w:iCs/>
          <w:color w:val="215868" w:themeColor="accent5" w:themeShade="80"/>
          <w:sz w:val="28"/>
          <w:szCs w:val="28"/>
        </w:rPr>
        <w:t>Побольше</w:t>
      </w:r>
      <w:proofErr w:type="gramEnd"/>
      <w:r w:rsidRPr="00EA35A9">
        <w:rPr>
          <w:i/>
          <w:iCs/>
          <w:color w:val="215868" w:themeColor="accent5" w:themeShade="80"/>
          <w:sz w:val="28"/>
          <w:szCs w:val="28"/>
        </w:rPr>
        <w:t xml:space="preserve"> света и тепла,</w:t>
      </w:r>
    </w:p>
    <w:p w:rsidR="00342FB6" w:rsidRPr="00EA35A9" w:rsidRDefault="00342FB6" w:rsidP="006D4F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Здоровья, радости, успехов,</w:t>
      </w:r>
    </w:p>
    <w:p w:rsidR="00333313" w:rsidRPr="00EA35A9" w:rsidRDefault="00342FB6" w:rsidP="006D4FEE">
      <w:pPr>
        <w:pStyle w:val="a3"/>
        <w:shd w:val="clear" w:color="auto" w:fill="FFFFFF"/>
        <w:spacing w:before="0" w:beforeAutospacing="0" w:after="150" w:afterAutospacing="0"/>
        <w:jc w:val="center"/>
        <w:rPr>
          <w:color w:val="215868" w:themeColor="accent5" w:themeShade="80"/>
          <w:sz w:val="28"/>
          <w:szCs w:val="28"/>
        </w:rPr>
      </w:pPr>
      <w:r w:rsidRPr="00EA35A9">
        <w:rPr>
          <w:i/>
          <w:iCs/>
          <w:color w:val="215868" w:themeColor="accent5" w:themeShade="80"/>
          <w:sz w:val="28"/>
          <w:szCs w:val="28"/>
        </w:rPr>
        <w:t>Покоя, счастья и тепла.</w:t>
      </w:r>
    </w:p>
    <w:sectPr w:rsidR="00333313" w:rsidRPr="00EA35A9" w:rsidSect="00EA35A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E47"/>
    <w:multiLevelType w:val="multilevel"/>
    <w:tmpl w:val="4B86A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7C65BA"/>
    <w:multiLevelType w:val="multilevel"/>
    <w:tmpl w:val="D536E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0D028F"/>
    <w:multiLevelType w:val="multilevel"/>
    <w:tmpl w:val="9E464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A312AB"/>
    <w:multiLevelType w:val="multilevel"/>
    <w:tmpl w:val="DCEA9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EA"/>
    <w:rsid w:val="00333313"/>
    <w:rsid w:val="00342FB6"/>
    <w:rsid w:val="006D4FEE"/>
    <w:rsid w:val="009A07EA"/>
    <w:rsid w:val="00EA35A9"/>
    <w:rsid w:val="00F2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D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FE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D4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FE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2020-07-17T09:08:00Z</dcterms:created>
  <dcterms:modified xsi:type="dcterms:W3CDTF">2020-07-17T09:39:00Z</dcterms:modified>
</cp:coreProperties>
</file>